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3C941" w14:textId="77777777" w:rsidR="001C0AD8" w:rsidRPr="001C0AD8" w:rsidRDefault="001C0AD8" w:rsidP="001C0AD8">
      <w:pPr>
        <w:rPr>
          <w:lang w:val="es-DO"/>
        </w:rPr>
      </w:pPr>
      <w:r w:rsidRPr="001C0AD8">
        <w:rPr>
          <w:lang w:val="es-DO"/>
        </w:rPr>
        <w:t>La institución no tiene publicaciones oficiales en junio 2026. </w:t>
      </w:r>
    </w:p>
    <w:p w14:paraId="7B8C11E4" w14:textId="4FA5D583" w:rsidR="00810B2A" w:rsidRPr="007D126C" w:rsidRDefault="00810B2A" w:rsidP="007D126C">
      <w:pPr>
        <w:rPr>
          <w:lang w:val="es-DO"/>
        </w:rPr>
      </w:pPr>
    </w:p>
    <w:sectPr w:rsidR="00810B2A" w:rsidRPr="007D12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2A"/>
    <w:rsid w:val="001C0AD8"/>
    <w:rsid w:val="002008E6"/>
    <w:rsid w:val="003A28BD"/>
    <w:rsid w:val="003E53E0"/>
    <w:rsid w:val="00402DA4"/>
    <w:rsid w:val="00627F06"/>
    <w:rsid w:val="007D126C"/>
    <w:rsid w:val="00810B2A"/>
    <w:rsid w:val="00BE1AF8"/>
    <w:rsid w:val="00C3416E"/>
    <w:rsid w:val="00EE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8BE16"/>
  <w15:chartTrackingRefBased/>
  <w15:docId w15:val="{6710BCCE-B063-4EBB-AE5B-93E72530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B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B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B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B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B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B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B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B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B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B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B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B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B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B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B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B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B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Lajara Aquino</dc:creator>
  <cp:keywords/>
  <dc:description/>
  <cp:lastModifiedBy>Orlando Lajara Aquino</cp:lastModifiedBy>
  <cp:revision>2</cp:revision>
  <dcterms:created xsi:type="dcterms:W3CDTF">2026-07-06T12:29:00Z</dcterms:created>
  <dcterms:modified xsi:type="dcterms:W3CDTF">2026-07-06T12:29:00Z</dcterms:modified>
</cp:coreProperties>
</file>